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6E699B22" w:rsidR="002E2154" w:rsidRPr="00443A78" w:rsidRDefault="002A090A" w:rsidP="00443A78">
            <w:pPr>
              <w:ind w:left="113" w:right="113"/>
              <w:rPr>
                <w:rFonts w:asciiTheme="minorHAnsi" w:hAnsiTheme="minorHAnsi" w:cstheme="minorHAnsi"/>
              </w:rPr>
            </w:pPr>
            <w:r w:rsidRPr="002A090A">
              <w:rPr>
                <w:rFonts w:asciiTheme="minorHAnsi" w:hAnsiTheme="minorHAnsi" w:cstheme="minorHAnsi"/>
              </w:rPr>
              <w:t>Newport Pagnell</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3FAEDDCB" w:rsidR="00A65B5B" w:rsidRPr="00443A78" w:rsidRDefault="002A090A" w:rsidP="004A3704">
            <w:pPr>
              <w:ind w:left="113" w:right="113"/>
              <w:rPr>
                <w:rFonts w:asciiTheme="minorHAnsi" w:hAnsiTheme="minorHAnsi" w:cstheme="minorHAnsi"/>
              </w:rPr>
            </w:pPr>
            <w:r w:rsidRPr="002A090A">
              <w:rPr>
                <w:rFonts w:asciiTheme="minorHAnsi" w:hAnsiTheme="minorHAnsi" w:cstheme="minorHAnsi"/>
              </w:rPr>
              <w:t>Newport Pagnell</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09BE14EC" w:rsidR="00E8449A" w:rsidRPr="00443A78" w:rsidRDefault="002A090A" w:rsidP="00B559E1">
            <w:pPr>
              <w:pStyle w:val="Text"/>
              <w:widowControl w:val="0"/>
              <w:tabs>
                <w:tab w:val="left" w:pos="0"/>
              </w:tabs>
              <w:ind w:leftChars="57" w:left="137" w:rightChars="57" w:right="137"/>
              <w:rPr>
                <w:rFonts w:asciiTheme="minorHAnsi" w:hAnsiTheme="minorHAnsi" w:cstheme="minorHAnsi"/>
              </w:rPr>
            </w:pPr>
            <w:r w:rsidRPr="002A090A">
              <w:rPr>
                <w:rFonts w:asciiTheme="minorHAnsi" w:hAnsiTheme="minorHAnsi" w:cstheme="minorHAnsi"/>
              </w:rPr>
              <w:t>Newport Pagnell</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18B026A2" w:rsidR="007F07A7" w:rsidRPr="00443A78" w:rsidRDefault="002A090A" w:rsidP="00B9478A">
            <w:pPr>
              <w:pStyle w:val="Text"/>
              <w:spacing w:line="240" w:lineRule="auto"/>
              <w:ind w:leftChars="57" w:left="137" w:rightChars="57" w:right="137"/>
              <w:rPr>
                <w:rFonts w:asciiTheme="minorHAnsi" w:eastAsia="Arial" w:hAnsiTheme="minorHAnsi" w:cstheme="minorHAnsi"/>
                <w:szCs w:val="24"/>
              </w:rPr>
            </w:pPr>
            <w:r w:rsidRPr="002A090A">
              <w:rPr>
                <w:rFonts w:asciiTheme="minorHAnsi" w:eastAsia="Arial" w:hAnsiTheme="minorHAnsi" w:cstheme="minorHAnsi"/>
                <w:szCs w:val="24"/>
              </w:rPr>
              <w:t>Newport Pagnell</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443D7B9A" w:rsidR="00DB0E09" w:rsidRPr="00443A78" w:rsidRDefault="002A090A" w:rsidP="00B9478A">
            <w:pPr>
              <w:pStyle w:val="Text"/>
              <w:tabs>
                <w:tab w:val="left" w:pos="0"/>
              </w:tabs>
              <w:spacing w:line="240" w:lineRule="auto"/>
              <w:ind w:leftChars="57" w:left="137" w:rightChars="57" w:right="137"/>
              <w:rPr>
                <w:rFonts w:asciiTheme="minorHAnsi" w:hAnsiTheme="minorHAnsi" w:cstheme="minorHAnsi"/>
              </w:rPr>
            </w:pPr>
            <w:r w:rsidRPr="002A090A">
              <w:rPr>
                <w:rFonts w:asciiTheme="minorHAnsi" w:hAnsiTheme="minorHAnsi" w:cstheme="minorHAnsi"/>
              </w:rPr>
              <w:t>Newport Pagnell</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364FEC9D" w:rsidR="001F4A89" w:rsidRPr="00333BB1" w:rsidRDefault="002A090A" w:rsidP="004A3704">
            <w:pPr>
              <w:ind w:left="127" w:right="113"/>
              <w:rPr>
                <w:rFonts w:asciiTheme="minorHAnsi" w:hAnsiTheme="minorHAnsi" w:cstheme="minorHAnsi"/>
              </w:rPr>
            </w:pPr>
            <w:r w:rsidRPr="002A090A">
              <w:rPr>
                <w:rFonts w:asciiTheme="minorHAnsi" w:hAnsiTheme="minorHAnsi" w:cstheme="minorHAnsi"/>
              </w:rPr>
              <w:t>Newport Pagnell</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A40BA" w14:textId="77777777" w:rsidR="00542365" w:rsidRDefault="00542365">
      <w:r>
        <w:separator/>
      </w:r>
    </w:p>
  </w:endnote>
  <w:endnote w:type="continuationSeparator" w:id="0">
    <w:p w14:paraId="4B212724" w14:textId="77777777" w:rsidR="00542365" w:rsidRDefault="00542365">
      <w:r>
        <w:continuationSeparator/>
      </w:r>
    </w:p>
  </w:endnote>
  <w:endnote w:type="continuationNotice" w:id="1">
    <w:p w14:paraId="35D72E0B" w14:textId="77777777" w:rsidR="00542365" w:rsidRDefault="00542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54A88" w14:textId="77777777" w:rsidR="00542365" w:rsidRDefault="00542365">
      <w:r>
        <w:separator/>
      </w:r>
    </w:p>
  </w:footnote>
  <w:footnote w:type="continuationSeparator" w:id="0">
    <w:p w14:paraId="02F3FB53" w14:textId="77777777" w:rsidR="00542365" w:rsidRDefault="00542365">
      <w:r>
        <w:continuationSeparator/>
      </w:r>
    </w:p>
  </w:footnote>
  <w:footnote w:type="continuationNotice" w:id="1">
    <w:p w14:paraId="64E1E177" w14:textId="77777777" w:rsidR="00542365" w:rsidRDefault="00542365"/>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district for which there is a district council, that </w:t>
      </w:r>
      <w:proofErr w:type="gramStart"/>
      <w:r w:rsidRPr="00187694">
        <w:rPr>
          <w:rFonts w:asciiTheme="minorHAnsi" w:hAnsiTheme="minorHAnsi" w:cstheme="minorHAnsi"/>
        </w:rPr>
        <w:t>district;</w:t>
      </w:r>
      <w:proofErr w:type="gramEnd"/>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county in which there are no districts with councils, that </w:t>
      </w:r>
      <w:proofErr w:type="gramStart"/>
      <w:r w:rsidRPr="00187694">
        <w:rPr>
          <w:rFonts w:asciiTheme="minorHAnsi" w:hAnsiTheme="minorHAnsi" w:cstheme="minorHAnsi"/>
        </w:rPr>
        <w:t>county;</w:t>
      </w:r>
      <w:proofErr w:type="gramEnd"/>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London borough, that London </w:t>
      </w:r>
      <w:proofErr w:type="gramStart"/>
      <w:r w:rsidRPr="00187694">
        <w:rPr>
          <w:rFonts w:asciiTheme="minorHAnsi" w:hAnsiTheme="minorHAnsi" w:cstheme="minorHAnsi"/>
        </w:rPr>
        <w:t>borough;</w:t>
      </w:r>
      <w:proofErr w:type="gramEnd"/>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 xml:space="preserve">if the address is within a county, that </w:t>
      </w:r>
      <w:proofErr w:type="gramStart"/>
      <w:r w:rsidRPr="00187694">
        <w:rPr>
          <w:rFonts w:asciiTheme="minorHAnsi" w:hAnsiTheme="minorHAnsi" w:cstheme="minorHAnsi"/>
        </w:rPr>
        <w:t>county;</w:t>
      </w:r>
      <w:proofErr w:type="gramEnd"/>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 xml:space="preserve">ocal </w:t>
      </w:r>
      <w:proofErr w:type="gramStart"/>
      <w:r w:rsidRPr="00187694">
        <w:rPr>
          <w:rFonts w:asciiTheme="minorHAnsi" w:hAnsiTheme="minorHAnsi" w:cstheme="minorHAnsi"/>
        </w:rPr>
        <w:t>authority</w:t>
      </w:r>
      <w:proofErr w:type="gramEnd"/>
      <w:r w:rsidRPr="00187694">
        <w:rPr>
          <w:rFonts w:asciiTheme="minorHAnsi" w:hAnsiTheme="minorHAnsi" w:cstheme="minorHAnsi"/>
        </w:rPr>
        <w:t xml:space="preserve">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090A"/>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1D33"/>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2752C"/>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00D"/>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5952</Words>
  <Characters>29278</Characters>
  <Application>Microsoft Office Word</Application>
  <DocSecurity>0</DocSecurity>
  <Lines>779</Lines>
  <Paragraphs>398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